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32"/>
          <w:lang w:val="en-US" w:eastAsia="zh-CN"/>
        </w:rPr>
      </w:pPr>
    </w:p>
    <w:p>
      <w:pPr>
        <w:jc w:val="center"/>
        <w:rPr>
          <w:rFonts w:hint="eastAsia" w:ascii="方正小标宋简体" w:hAnsi="方正小标宋简体" w:eastAsia="方正小标宋简体" w:cs="方正小标宋简体"/>
          <w:sz w:val="44"/>
          <w:szCs w:val="32"/>
          <w:lang w:val="en-US" w:eastAsia="zh-CN"/>
        </w:rPr>
      </w:pPr>
    </w:p>
    <w:p>
      <w:pPr>
        <w:jc w:val="center"/>
        <w:rPr>
          <w:rFonts w:hint="eastAsia" w:ascii="方正小标宋简体" w:hAnsi="方正小标宋简体" w:eastAsia="方正小标宋简体" w:cs="方正小标宋简体"/>
          <w:sz w:val="44"/>
          <w:szCs w:val="32"/>
          <w:lang w:val="en-US" w:eastAsia="zh-CN"/>
        </w:rPr>
      </w:pPr>
    </w:p>
    <w:p>
      <w:pPr>
        <w:jc w:val="center"/>
        <w:rPr>
          <w:rFonts w:hint="eastAsia" w:ascii="方正小标宋简体" w:hAnsi="方正小标宋简体" w:eastAsia="方正小标宋简体" w:cs="方正小标宋简体"/>
          <w:sz w:val="44"/>
          <w:szCs w:val="32"/>
          <w:lang w:val="en-US" w:eastAsia="zh-CN"/>
        </w:rPr>
      </w:pPr>
    </w:p>
    <w:p>
      <w:pPr>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lang w:val="en-US" w:eastAsia="zh-CN"/>
        </w:rPr>
        <w:t>共青团莆田市委</w:t>
      </w:r>
      <w:r>
        <w:rPr>
          <w:rFonts w:hint="eastAsia" w:ascii="方正小标宋简体" w:hAnsi="方正小标宋简体" w:eastAsia="方正小标宋简体" w:cs="方正小标宋简体"/>
          <w:sz w:val="44"/>
          <w:szCs w:val="32"/>
        </w:rPr>
        <w:t>关于开展办事服务</w:t>
      </w:r>
    </w:p>
    <w:p>
      <w:pPr>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提速增效梳理排查工作的通知</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cs="仿宋_GB2312"/>
          <w:lang w:val="en-US" w:eastAsia="zh-CN"/>
        </w:rPr>
        <w:t>各县（区）团委、湄洲岛党工委群工部、北岸党工委组织部、</w:t>
      </w:r>
      <w:r>
        <w:rPr>
          <w:rFonts w:hint="eastAsia" w:ascii="仿宋_GB2312" w:hAnsi="仿宋_GB2312" w:eastAsia="仿宋_GB2312" w:cs="仿宋_GB2312"/>
        </w:rPr>
        <w:t>机关各科室</w:t>
      </w:r>
      <w:r>
        <w:rPr>
          <w:rFonts w:hint="eastAsia" w:ascii="仿宋_GB2312" w:hAnsi="仿宋_GB2312" w:cs="仿宋_GB2312"/>
          <w:lang w:eastAsia="zh-CN"/>
        </w:rPr>
        <w:t>、</w:t>
      </w:r>
      <w:r>
        <w:rPr>
          <w:rFonts w:hint="eastAsia" w:ascii="仿宋_GB2312" w:hAnsi="仿宋_GB2312" w:cs="仿宋_GB2312"/>
          <w:lang w:val="en-US" w:eastAsia="zh-CN"/>
        </w:rPr>
        <w:t>市青少年宫</w:t>
      </w:r>
      <w:r>
        <w:rPr>
          <w:rFonts w:hint="eastAsia" w:ascii="仿宋_GB2312" w:hAnsi="仿宋_GB2312" w:eastAsia="仿宋_GB2312" w:cs="仿宋_GB2312"/>
        </w:rPr>
        <w:t>：</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根据绩效管理工作方案要求，经研究，决定在全系统开展办事服务提速增效梳理排查工作，现将有关事项通知如下：</w:t>
      </w:r>
    </w:p>
    <w:p>
      <w:pPr>
        <w:ind w:firstLine="640" w:firstLineChars="200"/>
        <w:rPr>
          <w:rFonts w:hint="eastAsia" w:ascii="黑体" w:hAnsi="黑体" w:eastAsia="黑体" w:cs="黑体"/>
        </w:rPr>
      </w:pPr>
      <w:r>
        <w:rPr>
          <w:rFonts w:hint="eastAsia" w:ascii="黑体" w:hAnsi="黑体" w:eastAsia="黑体" w:cs="黑体"/>
        </w:rPr>
        <w:t>一、梳理排查</w:t>
      </w:r>
    </w:p>
    <w:p>
      <w:pPr>
        <w:ind w:firstLine="640" w:firstLineChars="200"/>
        <w:rPr>
          <w:rFonts w:hint="eastAsia" w:ascii="仿宋_GB2312" w:hAnsi="仿宋_GB2312" w:eastAsia="仿宋_GB2312" w:cs="仿宋_GB2312"/>
        </w:rPr>
      </w:pPr>
      <w:r>
        <w:rPr>
          <w:rFonts w:hint="eastAsia" w:ascii="仿宋_GB2312" w:hAnsi="仿宋_GB2312" w:cs="仿宋_GB2312"/>
          <w:lang w:val="en-US" w:eastAsia="zh-CN"/>
        </w:rPr>
        <w:t>各县（区）团委、湄洲岛党工委群工部、北岸党工委组织部、</w:t>
      </w:r>
      <w:r>
        <w:rPr>
          <w:rFonts w:hint="eastAsia" w:ascii="仿宋_GB2312" w:hAnsi="仿宋_GB2312" w:eastAsia="仿宋_GB2312" w:cs="仿宋_GB2312"/>
        </w:rPr>
        <w:t>机关各科室</w:t>
      </w:r>
      <w:r>
        <w:rPr>
          <w:rFonts w:hint="eastAsia" w:ascii="仿宋_GB2312" w:hAnsi="仿宋_GB2312" w:cs="仿宋_GB2312"/>
          <w:lang w:eastAsia="zh-CN"/>
        </w:rPr>
        <w:t>、</w:t>
      </w:r>
      <w:r>
        <w:rPr>
          <w:rFonts w:hint="eastAsia" w:ascii="仿宋_GB2312" w:hAnsi="仿宋_GB2312" w:cs="仿宋_GB2312"/>
          <w:lang w:val="en-US" w:eastAsia="zh-CN"/>
        </w:rPr>
        <w:t>市青少年宫</w:t>
      </w:r>
      <w:r>
        <w:rPr>
          <w:rFonts w:hint="eastAsia" w:ascii="仿宋_GB2312" w:hAnsi="仿宋_GB2312" w:eastAsia="仿宋_GB2312" w:cs="仿宋_GB2312"/>
        </w:rPr>
        <w:t>要认真梳理总结各自办事服务提速增效采取的措施办法及实现的效果（凡是提高工作效率的创新做法，均可算作提速增效措施）。</w:t>
      </w:r>
    </w:p>
    <w:p>
      <w:pPr>
        <w:ind w:firstLine="640" w:firstLineChars="200"/>
        <w:rPr>
          <w:rFonts w:hint="eastAsia" w:ascii="黑体" w:hAnsi="黑体" w:eastAsia="黑体" w:cs="黑体"/>
        </w:rPr>
      </w:pPr>
      <w:r>
        <w:rPr>
          <w:rFonts w:hint="eastAsia" w:ascii="黑体" w:hAnsi="黑体" w:eastAsia="黑体" w:cs="黑体"/>
        </w:rPr>
        <w:t>二、征求意见</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采取发放征求意见表及网站征集意见两种方式进行：</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（一）发放征求意见表：各单位向服务对象和所联系的企事业单位发放《办事服务提速增效征求意见表》（附件1），征求提速增效的意见建议。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（二）网络征集意见：在</w:t>
      </w:r>
      <w:r>
        <w:rPr>
          <w:rFonts w:hint="eastAsia" w:ascii="仿宋_GB2312" w:hAnsi="仿宋_GB2312" w:cs="仿宋_GB2312"/>
          <w:lang w:val="en-US" w:eastAsia="zh-CN"/>
        </w:rPr>
        <w:t>共青团</w:t>
      </w:r>
      <w:r>
        <w:rPr>
          <w:rFonts w:hint="eastAsia" w:ascii="仿宋_GB2312" w:hAnsi="仿宋_GB2312" w:eastAsia="仿宋_GB2312" w:cs="仿宋_GB2312"/>
        </w:rPr>
        <w:t>网站“</w:t>
      </w:r>
      <w:r>
        <w:rPr>
          <w:rFonts w:hint="eastAsia" w:ascii="仿宋_GB2312" w:hAnsi="仿宋_GB2312" w:cs="仿宋_GB2312"/>
          <w:lang w:val="en-US" w:eastAsia="zh-CN"/>
        </w:rPr>
        <w:t>公告栏</w:t>
      </w:r>
      <w:r>
        <w:rPr>
          <w:rFonts w:hint="eastAsia" w:ascii="仿宋_GB2312" w:hAnsi="仿宋_GB2312" w:eastAsia="仿宋_GB2312" w:cs="仿宋_GB2312"/>
        </w:rPr>
        <w:t>”栏目向群众征求提速增效的意见建议，并将收集到的意见建议转至相关</w:t>
      </w:r>
      <w:r>
        <w:rPr>
          <w:rFonts w:hint="eastAsia" w:ascii="仿宋_GB2312" w:hAnsi="仿宋_GB2312" w:cs="仿宋_GB2312"/>
          <w:lang w:val="en-US" w:eastAsia="zh-CN"/>
        </w:rPr>
        <w:t>部室</w:t>
      </w:r>
      <w:r>
        <w:rPr>
          <w:rFonts w:hint="eastAsia" w:ascii="仿宋_GB2312" w:hAnsi="仿宋_GB2312" w:eastAsia="仿宋_GB2312" w:cs="仿宋_GB2312"/>
        </w:rPr>
        <w:t>（单位）。</w:t>
      </w:r>
    </w:p>
    <w:p>
      <w:pPr>
        <w:ind w:firstLine="640"/>
        <w:rPr>
          <w:rFonts w:hint="eastAsia" w:ascii="黑体" w:hAnsi="黑体" w:eastAsia="黑体" w:cs="黑体"/>
        </w:rPr>
      </w:pPr>
      <w:r>
        <w:rPr>
          <w:rFonts w:hint="eastAsia" w:ascii="黑体" w:hAnsi="黑体" w:eastAsia="黑体" w:cs="黑体"/>
        </w:rPr>
        <w:t>三、总</w:t>
      </w:r>
      <w:bookmarkStart w:id="0" w:name="_GoBack"/>
      <w:bookmarkEnd w:id="0"/>
      <w:r>
        <w:rPr>
          <w:rFonts w:hint="eastAsia" w:ascii="黑体" w:hAnsi="黑体" w:eastAsia="黑体" w:cs="黑体"/>
        </w:rPr>
        <w:t>结汇总</w:t>
      </w:r>
    </w:p>
    <w:p>
      <w:pPr>
        <w:ind w:firstLine="640"/>
        <w:rPr>
          <w:rFonts w:hint="eastAsia" w:ascii="仿宋_GB2312" w:hAnsi="仿宋_GB2312" w:eastAsia="仿宋_GB2312" w:cs="仿宋_GB2312"/>
        </w:rPr>
      </w:pPr>
      <w:r>
        <w:rPr>
          <w:rFonts w:hint="eastAsia" w:ascii="仿宋_GB2312" w:hAnsi="仿宋_GB2312" w:eastAsia="仿宋_GB2312" w:cs="仿宋_GB2312"/>
        </w:rPr>
        <w:t>各</w:t>
      </w:r>
      <w:r>
        <w:rPr>
          <w:rFonts w:hint="eastAsia" w:ascii="仿宋_GB2312" w:hAnsi="仿宋_GB2312" w:cs="仿宋_GB2312"/>
          <w:lang w:val="en-US" w:eastAsia="zh-CN"/>
        </w:rPr>
        <w:t>部室</w:t>
      </w:r>
      <w:r>
        <w:rPr>
          <w:rFonts w:hint="eastAsia" w:ascii="仿宋_GB2312" w:hAnsi="仿宋_GB2312" w:eastAsia="仿宋_GB2312" w:cs="仿宋_GB2312"/>
        </w:rPr>
        <w:t>（单位）要认真对收集到的每条意见进行讨论研究，甄选合理的意见建议予以采纳使用。在梳理排查和征求意见的基础上，对提速增效的措施进行汇总，填写《办事服务提速增效措施汇总表》（附件2）</w:t>
      </w:r>
      <w:r>
        <w:rPr>
          <w:rFonts w:hint="eastAsia" w:ascii="仿宋_GB2312" w:hAnsi="仿宋_GB2312" w:cs="仿宋_GB2312"/>
          <w:lang w:eastAsia="zh-CN"/>
        </w:rPr>
        <w:t>，</w:t>
      </w:r>
      <w:r>
        <w:rPr>
          <w:rFonts w:hint="eastAsia" w:ascii="仿宋_GB2312" w:hAnsi="仿宋_GB2312" w:eastAsia="仿宋_GB2312" w:cs="仿宋_GB2312"/>
        </w:rPr>
        <w:t>于11月</w:t>
      </w:r>
      <w:r>
        <w:rPr>
          <w:rFonts w:hint="eastAsia" w:ascii="仿宋_GB2312" w:hAnsi="仿宋_GB2312" w:cs="仿宋_GB2312"/>
          <w:lang w:val="en-US" w:eastAsia="zh-CN"/>
        </w:rPr>
        <w:t>3</w:t>
      </w:r>
      <w:r>
        <w:rPr>
          <w:rFonts w:hint="eastAsia" w:ascii="仿宋_GB2312" w:hAnsi="仿宋_GB2312" w:eastAsia="仿宋_GB2312" w:cs="仿宋_GB2312"/>
        </w:rPr>
        <w:t>日前报</w:t>
      </w:r>
      <w:r>
        <w:rPr>
          <w:rFonts w:hint="eastAsia" w:ascii="仿宋_GB2312" w:hAnsi="仿宋_GB2312" w:cs="仿宋_GB2312"/>
          <w:lang w:val="en-US" w:eastAsia="zh-CN"/>
        </w:rPr>
        <w:t>团市委</w:t>
      </w:r>
      <w:r>
        <w:rPr>
          <w:rFonts w:hint="eastAsia" w:ascii="仿宋_GB2312" w:hAnsi="仿宋_GB2312" w:eastAsia="仿宋_GB2312" w:cs="仿宋_GB2312"/>
        </w:rPr>
        <w:t>办公室汇总。</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附件：1.办事服务提速增效征求意见表</w:t>
      </w:r>
    </w:p>
    <w:p>
      <w:pPr>
        <w:ind w:firstLine="960" w:firstLineChars="300"/>
        <w:rPr>
          <w:rFonts w:hint="eastAsia" w:ascii="仿宋_GB2312" w:hAnsi="仿宋_GB2312" w:eastAsia="仿宋_GB2312" w:cs="仿宋_GB2312"/>
        </w:rPr>
      </w:pPr>
      <w:r>
        <w:rPr>
          <w:rFonts w:hint="eastAsia" w:ascii="仿宋_GB2312" w:hAnsi="仿宋_GB2312" w:eastAsia="仿宋_GB2312" w:cs="仿宋_GB2312"/>
        </w:rPr>
        <w:t>2.办事服务提速增效征求意见汇总表</w:t>
      </w:r>
    </w:p>
    <w:p>
      <w:pPr>
        <w:ind w:firstLine="960" w:firstLineChars="300"/>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pPr>
      <w:r>
        <w:rPr>
          <w:rFonts w:hint="eastAsia" w:ascii="仿宋_GB2312" w:hAnsi="仿宋_GB2312" w:cs="仿宋_GB2312"/>
          <w:lang w:val="en-US" w:eastAsia="zh-CN"/>
        </w:rPr>
        <w:t xml:space="preserve">                                   共青团莆田市委 </w:t>
      </w:r>
      <w:r>
        <w:rPr>
          <w:rFonts w:hint="eastAsia" w:ascii="仿宋_GB2312" w:hAnsi="仿宋_GB2312" w:eastAsia="仿宋_GB2312" w:cs="仿宋_GB2312"/>
        </w:rPr>
        <w:t xml:space="preserve">                                </w:t>
      </w:r>
    </w:p>
    <w:p>
      <w:pPr>
        <w:jc w:val="right"/>
        <w:rPr>
          <w:rFonts w:hint="eastAsia" w:ascii="仿宋_GB2312" w:hAnsi="仿宋_GB2312" w:eastAsia="仿宋_GB2312" w:cs="仿宋_GB2312"/>
        </w:rPr>
      </w:pPr>
      <w:r>
        <w:rPr>
          <w:rFonts w:hint="eastAsia" w:ascii="仿宋_GB2312" w:hAnsi="仿宋_GB2312" w:eastAsia="仿宋_GB2312" w:cs="仿宋_GB2312"/>
        </w:rPr>
        <w:t>2017年10月2</w:t>
      </w:r>
      <w:r>
        <w:rPr>
          <w:rFonts w:hint="eastAsia" w:ascii="仿宋_GB2312" w:hAnsi="仿宋_GB2312" w:cs="仿宋_GB2312"/>
          <w:lang w:val="en-US" w:eastAsia="zh-CN"/>
        </w:rPr>
        <w:t>6</w:t>
      </w:r>
      <w:r>
        <w:rPr>
          <w:rFonts w:hint="eastAsia" w:ascii="仿宋_GB2312" w:hAnsi="仿宋_GB2312" w:eastAsia="仿宋_GB2312" w:cs="仿宋_GB2312"/>
        </w:rPr>
        <w:t>日</w:t>
      </w: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p>
    <w:p>
      <w:pPr>
        <w:jc w:val="both"/>
        <w:rPr>
          <w:rFonts w:hint="eastAsia" w:ascii="仿宋_GB2312" w:hAnsi="仿宋_GB2312" w:eastAsia="仿宋_GB2312" w:cs="仿宋_GB2312"/>
        </w:rPr>
      </w:pPr>
    </w:p>
    <w:p>
      <w:pPr>
        <w:jc w:val="both"/>
        <w:rPr>
          <w:rFonts w:hint="eastAsia" w:ascii="仿宋_GB2312" w:hAnsi="仿宋_GB2312" w:eastAsia="仿宋_GB2312" w:cs="仿宋_GB2312"/>
        </w:rPr>
      </w:pPr>
    </w:p>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附件1： </w:t>
      </w:r>
    </w:p>
    <w:p>
      <w:pPr>
        <w:spacing w:line="66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共青团莆田市委</w:t>
      </w:r>
      <w:r>
        <w:rPr>
          <w:rFonts w:hint="eastAsia" w:ascii="方正小标宋简体" w:eastAsia="方正小标宋简体"/>
          <w:sz w:val="36"/>
          <w:szCs w:val="36"/>
        </w:rPr>
        <w:t>关于办事服务提速增效征求意见函</w:t>
      </w:r>
    </w:p>
    <w:p>
      <w:pPr>
        <w:spacing w:line="660" w:lineRule="exact"/>
        <w:jc w:val="center"/>
        <w:rPr>
          <w:rFonts w:hint="eastAsia" w:ascii="方正小标宋简体" w:eastAsia="方正小标宋简体"/>
          <w:sz w:val="36"/>
          <w:szCs w:val="36"/>
        </w:rPr>
      </w:pPr>
      <w:r>
        <w:rPr>
          <w:rFonts w:hint="eastAsia" w:ascii="仿宋_GB2312" w:hAnsi="仿宋_GB2312" w:eastAsia="仿宋_GB2312" w:cs="仿宋_GB2312"/>
          <w:lang w:val="en-US" w:eastAsia="zh-CN"/>
        </w:rPr>
        <w:t>（样表，各单位可根据实际情况进行调整）</w:t>
      </w:r>
    </w:p>
    <w:p>
      <w:pPr>
        <w:ind w:firstLine="640" w:firstLineChars="200"/>
        <w:jc w:val="both"/>
        <w:rPr>
          <w:rFonts w:hint="eastAsia" w:ascii="仿宋_GB2312"/>
          <w:sz w:val="32"/>
          <w:szCs w:val="32"/>
          <w:lang w:val="en-US" w:eastAsia="zh-CN"/>
        </w:rPr>
      </w:pPr>
      <w:r>
        <w:rPr>
          <w:rFonts w:hint="eastAsia" w:ascii="仿宋_GB2312" w:hAnsi="仿宋_GB2312" w:eastAsia="仿宋_GB2312" w:cs="仿宋_GB2312"/>
          <w:lang w:val="en-US" w:eastAsia="zh-CN"/>
        </w:rPr>
        <w:t>按照市绩效管理工作方案的要求，为进一步提高工作质量和工作效率，希望您在百忙之中拨冗对我单位办事服务提速增效工作提出宝贵的意见和建议，请于</w:t>
      </w:r>
      <w:r>
        <w:rPr>
          <w:rFonts w:hint="eastAsia" w:ascii="仿宋_GB2312" w:hAnsi="仿宋_GB2312" w:cs="仿宋_GB2312"/>
          <w:lang w:val="en-US" w:eastAsia="zh-CN"/>
        </w:rPr>
        <w:t>11</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日前，将意见和建议通过文件交换、传真、邮寄或E-mail的方式反馈我科室（单位）。</w:t>
      </w:r>
      <w:r>
        <w:rPr>
          <w:rFonts w:hint="eastAsia" w:ascii="仿宋_GB2312"/>
          <w:sz w:val="32"/>
          <w:szCs w:val="32"/>
          <w:lang w:val="en-US" w:eastAsia="zh-CN"/>
        </w:rPr>
        <w:t>（联系电话：0594-2292687，传真：0594-6735551</w:t>
      </w:r>
      <w:r>
        <w:rPr>
          <w:rFonts w:hint="eastAsia" w:ascii="仿宋_GB2312" w:hAnsi="仿宋_GB2312" w:eastAsia="仿宋_GB2312" w:cs="仿宋_GB2312"/>
          <w:lang w:val="en-US" w:eastAsia="zh-CN"/>
        </w:rPr>
        <w:t>地    址：</w:t>
      </w:r>
      <w:r>
        <w:rPr>
          <w:rFonts w:hint="eastAsia" w:ascii="仿宋_GB2312" w:hAnsi="仿宋_GB2312" w:cs="仿宋_GB2312"/>
          <w:lang w:val="en-US" w:eastAsia="zh-CN"/>
        </w:rPr>
        <w:t>城厢区石室路16号</w:t>
      </w:r>
      <w:r>
        <w:rPr>
          <w:rFonts w:hint="eastAsia" w:ascii="仿宋_GB2312"/>
          <w:sz w:val="32"/>
          <w:szCs w:val="32"/>
          <w:lang w:val="en-US" w:eastAsia="zh-CN"/>
        </w:rPr>
        <w:t>）。感谢贵单位对团市委工作的支持！</w:t>
      </w:r>
    </w:p>
    <w:p>
      <w:pPr>
        <w:ind w:firstLine="640" w:firstLineChars="200"/>
        <w:jc w:val="both"/>
        <w:rPr>
          <w:rFonts w:hint="eastAsia" w:ascii="仿宋_GB2312"/>
          <w:sz w:val="32"/>
          <w:szCs w:val="32"/>
          <w:lang w:val="en-US" w:eastAsia="zh-CN"/>
        </w:rPr>
      </w:pPr>
    </w:p>
    <w:tbl>
      <w:tblPr>
        <w:tblStyle w:val="9"/>
        <w:tblW w:w="9915" w:type="dxa"/>
        <w:jc w:val="center"/>
        <w:tblInd w:w="-789" w:type="dxa"/>
        <w:shd w:val="clear" w:color="auto" w:fill="auto"/>
        <w:tblLayout w:type="fixed"/>
        <w:tblCellMar>
          <w:top w:w="0" w:type="dxa"/>
          <w:left w:w="0" w:type="dxa"/>
          <w:bottom w:w="0" w:type="dxa"/>
          <w:right w:w="0" w:type="dxa"/>
        </w:tblCellMar>
      </w:tblPr>
      <w:tblGrid>
        <w:gridCol w:w="962"/>
        <w:gridCol w:w="8953"/>
      </w:tblGrid>
      <w:tr>
        <w:tblPrEx>
          <w:shd w:val="clear" w:color="auto" w:fill="auto"/>
          <w:tblLayout w:type="fixed"/>
          <w:tblCellMar>
            <w:top w:w="0" w:type="dxa"/>
            <w:left w:w="0" w:type="dxa"/>
            <w:bottom w:w="0" w:type="dxa"/>
            <w:right w:w="0" w:type="dxa"/>
          </w:tblCellMar>
        </w:tblPrEx>
        <w:trPr>
          <w:trHeight w:val="6961"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办事服务提速增效意见建议</w:t>
            </w:r>
          </w:p>
        </w:tc>
        <w:tc>
          <w:tcPr>
            <w:tcW w:w="8953" w:type="dxa"/>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bl>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填报单位(盖章)：              填报时间：    年    月    日</w:t>
      </w:r>
    </w:p>
    <w:p>
      <w:pPr>
        <w:jc w:val="both"/>
        <w:rPr>
          <w:rFonts w:hint="eastAsia" w:ascii="仿宋_GB2312" w:hAnsi="仿宋_GB2312" w:eastAsia="仿宋_GB2312" w:cs="仿宋_GB2312"/>
        </w:rPr>
        <w:sectPr>
          <w:footnotePr>
            <w:numFmt w:val="decimalEnclosedCircleChinese"/>
            <w:numRestart w:val="eachPage"/>
          </w:footnotePr>
          <w:pgSz w:w="11906" w:h="16838"/>
          <w:pgMar w:top="1440" w:right="1800" w:bottom="1440" w:left="1800" w:header="851" w:footer="992" w:gutter="0"/>
          <w:pgNumType w:start="1"/>
          <w:cols w:space="0" w:num="1"/>
          <w:rtlGutter w:val="0"/>
          <w:docGrid w:type="lines" w:linePitch="312" w:charSpace="0"/>
        </w:sectPr>
      </w:pPr>
    </w:p>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办事服务提速增效征求意见汇总表</w:t>
      </w:r>
    </w:p>
    <w:p>
      <w:pPr>
        <w:jc w:val="both"/>
        <w:rPr>
          <w:rFonts w:hint="eastAsia" w:ascii="仿宋_GB2312" w:hAnsi="仿宋_GB2312" w:cs="仿宋_GB2312"/>
          <w:lang w:val="en-US" w:eastAsia="zh-CN"/>
        </w:rPr>
      </w:pPr>
      <w:r>
        <w:rPr>
          <w:rFonts w:hint="eastAsia" w:ascii="仿宋_GB2312" w:hAnsi="仿宋_GB2312" w:eastAsia="仿宋_GB2312" w:cs="仿宋_GB2312"/>
          <w:lang w:val="en-US" w:eastAsia="zh-CN"/>
        </w:rPr>
        <w:t>   </w:t>
      </w:r>
      <w:r>
        <w:rPr>
          <w:rFonts w:hint="eastAsia" w:ascii="仿宋_GB2312" w:hAnsi="仿宋_GB2312" w:cs="仿宋_GB2312"/>
          <w:lang w:val="en-US" w:eastAsia="zh-CN"/>
        </w:rPr>
        <w:t xml:space="preserve"> </w:t>
      </w:r>
    </w:p>
    <w:p>
      <w:pPr>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单位：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时间：   年   月   日</w:t>
      </w:r>
    </w:p>
    <w:tbl>
      <w:tblPr>
        <w:tblStyle w:val="9"/>
        <w:tblW w:w="13168" w:type="dxa"/>
        <w:jc w:val="center"/>
        <w:tblInd w:w="5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74"/>
        <w:gridCol w:w="4292"/>
        <w:gridCol w:w="2535"/>
        <w:gridCol w:w="2634"/>
        <w:gridCol w:w="26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jc w:val="center"/>
        </w:trPr>
        <w:tc>
          <w:tcPr>
            <w:tcW w:w="107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序号</w:t>
            </w:r>
          </w:p>
        </w:tc>
        <w:tc>
          <w:tcPr>
            <w:tcW w:w="42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意见建议</w:t>
            </w:r>
          </w:p>
        </w:tc>
        <w:tc>
          <w:tcPr>
            <w:tcW w:w="25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意见建议来源</w:t>
            </w:r>
          </w:p>
        </w:tc>
        <w:tc>
          <w:tcPr>
            <w:tcW w:w="26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是否计划采纳</w:t>
            </w:r>
          </w:p>
        </w:tc>
        <w:tc>
          <w:tcPr>
            <w:tcW w:w="26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7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4292"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535"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4"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top"/>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 </w:t>
            </w:r>
          </w:p>
        </w:tc>
      </w:tr>
    </w:tbl>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备注：本表11月</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日前报送。</w:t>
      </w:r>
    </w:p>
    <w:sectPr>
      <w:footnotePr>
        <w:numFmt w:val="decimalEnclosedCircleChinese"/>
        <w:numRestart w:val="eachPage"/>
      </w:footnotePr>
      <w:pgSz w:w="16838" w:h="11906" w:orient="landscape"/>
      <w:pgMar w:top="1803" w:right="1440" w:bottom="1803" w:left="1440" w:header="851" w:footer="992" w:gutter="0"/>
      <w:pgNumType w:start="1"/>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 w:name="Times">
    <w:altName w:val="Times New Roman"/>
    <w:panose1 w:val="02020603050405020304"/>
    <w:charset w:val="00"/>
    <w:family w:val="roman"/>
    <w:pitch w:val="default"/>
    <w:sig w:usb0="00000000" w:usb1="00000000" w:usb2="00000008" w:usb3="00000000" w:csb0="000001FF" w:csb1="00000000"/>
  </w:font>
  <w:font w:name="华文行楷">
    <w:altName w:val="宋体"/>
    <w:panose1 w:val="0201080004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瀹嬩綋">
    <w:altName w:val="字体管家初恋体"/>
    <w:panose1 w:val="00000000000000000000"/>
    <w:charset w:val="00"/>
    <w:family w:val="auto"/>
    <w:pitch w:val="default"/>
    <w:sig w:usb0="00000000" w:usb1="00000000" w:usb2="00000000" w:usb3="00000000" w:csb0="00000000" w:csb1="00000000"/>
  </w:font>
  <w:font w:name="字体管家初恋体">
    <w:panose1 w:val="02000500000000000000"/>
    <w:charset w:val="80"/>
    <w:family w:val="auto"/>
    <w:pitch w:val="default"/>
    <w:sig w:usb0="F7FFAEFF" w:usb1="F9DFFFFF" w:usb2="001FFDFF" w:usb3="00000000" w:csb0="6003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C1C80"/>
    <w:rsid w:val="08F10E81"/>
    <w:rsid w:val="0DA67A5E"/>
    <w:rsid w:val="0FD916C9"/>
    <w:rsid w:val="1A9B1B28"/>
    <w:rsid w:val="1F50502C"/>
    <w:rsid w:val="27566252"/>
    <w:rsid w:val="2C1E3E94"/>
    <w:rsid w:val="2C3E27C9"/>
    <w:rsid w:val="44367DC2"/>
    <w:rsid w:val="55EC56E5"/>
    <w:rsid w:val="565276AB"/>
    <w:rsid w:val="57760BA0"/>
    <w:rsid w:val="5D411E5D"/>
    <w:rsid w:val="5F507D15"/>
    <w:rsid w:val="619961C5"/>
    <w:rsid w:val="6B3D407B"/>
    <w:rsid w:val="6E4C1C80"/>
    <w:rsid w:val="70CF3C03"/>
    <w:rsid w:val="72EA0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1440" w:firstLineChars="200"/>
      <w:outlineLvl w:val="0"/>
    </w:pPr>
    <w:rPr>
      <w:rFonts w:ascii="Times New Roman" w:hAnsi="Times New Roman" w:eastAsia="黑体"/>
      <w:kern w:val="44"/>
      <w:sz w:val="28"/>
    </w:rPr>
  </w:style>
  <w:style w:type="paragraph" w:styleId="3">
    <w:name w:val="heading 2"/>
    <w:basedOn w:val="1"/>
    <w:next w:val="1"/>
    <w:unhideWhenUsed/>
    <w:qFormat/>
    <w:uiPriority w:val="0"/>
    <w:pPr>
      <w:keepNext/>
      <w:keepLines/>
      <w:spacing w:beforeLines="0" w:beforeAutospacing="0" w:afterLines="0" w:afterAutospacing="0" w:line="240" w:lineRule="auto"/>
      <w:ind w:firstLine="1440" w:firstLineChars="200"/>
      <w:outlineLvl w:val="1"/>
    </w:pPr>
    <w:rPr>
      <w:rFonts w:ascii="Arial" w:hAnsi="Arial" w:eastAsia="宋体"/>
      <w:sz w:val="24"/>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rPr>
      <w:sz w:val="24"/>
    </w:rPr>
  </w:style>
  <w:style w:type="character" w:styleId="8">
    <w:name w:val="Emphasis"/>
    <w:basedOn w:val="7"/>
    <w:qFormat/>
    <w:uiPriority w:val="0"/>
    <w:rPr>
      <w:i/>
    </w:rPr>
  </w:style>
  <w:style w:type="paragraph" w:customStyle="1" w:styleId="10">
    <w:name w:val="样式1"/>
    <w:basedOn w:val="1"/>
    <w:qFormat/>
    <w:uiPriority w:val="0"/>
    <w:pPr>
      <w:spacing w:line="560" w:lineRule="exact"/>
    </w:pPr>
    <w:rPr>
      <w:rFonts w:ascii="Calibri" w:hAnsi="Calibri" w:eastAsia="仿宋_GB2312"/>
      <w:sz w:val="32"/>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2017-11-13T13:21:00Z</dcterms:created>
  <dc:creator>爱向往</dc:creator>
  <cp:lastModifiedBy>爱向往</cp:lastModifiedBy>
  <cp:lastPrinted>2017-11-13T13:40:08Z</cp:lastPrinted>
  <dcterms:modified xsi:type="dcterms:W3CDTF">2017-11-13T13:41:37Z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